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4CE7C" w14:textId="77777777" w:rsidR="00232B66" w:rsidRPr="00912504" w:rsidRDefault="00232B66" w:rsidP="00912504">
      <w:pPr>
        <w:pStyle w:val="a3"/>
        <w:rPr>
          <w:b/>
          <w:bCs/>
          <w:sz w:val="18"/>
          <w:szCs w:val="18"/>
        </w:rPr>
      </w:pPr>
    </w:p>
    <w:p w14:paraId="5880129E" w14:textId="58605E59" w:rsidR="00232B66" w:rsidRDefault="00232B66" w:rsidP="00A37D96">
      <w:pPr>
        <w:pStyle w:val="a3"/>
        <w:ind w:left="-567" w:right="-851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inline distT="0" distB="0" distL="0" distR="0" wp14:anchorId="4E69B430" wp14:editId="3B20CDD0">
            <wp:extent cx="2666125" cy="883222"/>
            <wp:effectExtent l="0" t="0" r="127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59" cy="8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B66">
        <w:rPr>
          <w:b/>
          <w:bCs/>
          <w:noProof/>
          <w:sz w:val="72"/>
          <w:szCs w:val="72"/>
        </w:rPr>
        <w:t xml:space="preserve"> </w:t>
      </w:r>
      <w:r>
        <w:rPr>
          <w:b/>
          <w:bCs/>
          <w:noProof/>
          <w:sz w:val="72"/>
          <w:szCs w:val="72"/>
        </w:rPr>
        <w:drawing>
          <wp:inline distT="0" distB="0" distL="0" distR="0" wp14:anchorId="2A077072" wp14:editId="49FC07E1">
            <wp:extent cx="2680188" cy="944880"/>
            <wp:effectExtent l="0" t="0" r="635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71" cy="9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B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58FD42" wp14:editId="708CF655">
            <wp:extent cx="1074420" cy="1068735"/>
            <wp:effectExtent l="0" t="0" r="0" b="0"/>
            <wp:docPr id="3" name="Image 3" descr="The Institute of Archa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Institute of Archaeolog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60" cy="107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7040" w14:textId="77777777" w:rsidR="00A37D96" w:rsidRPr="00A37D96" w:rsidRDefault="00A37D96" w:rsidP="00A37D96"/>
    <w:p w14:paraId="7F65A461" w14:textId="5BD82A55" w:rsidR="00912504" w:rsidRPr="000413E9" w:rsidRDefault="00232B66" w:rsidP="00912504">
      <w:pPr>
        <w:pStyle w:val="a3"/>
        <w:jc w:val="center"/>
        <w:rPr>
          <w:b/>
          <w:bCs/>
          <w:sz w:val="60"/>
          <w:szCs w:val="60"/>
        </w:rPr>
      </w:pPr>
      <w:r w:rsidRPr="000413E9">
        <w:rPr>
          <w:b/>
          <w:bCs/>
          <w:sz w:val="60"/>
          <w:szCs w:val="60"/>
        </w:rPr>
        <w:t>SAVE THE DATE</w:t>
      </w:r>
      <w:r w:rsidR="00912504" w:rsidRPr="000413E9">
        <w:rPr>
          <w:b/>
          <w:bCs/>
          <w:sz w:val="60"/>
          <w:szCs w:val="60"/>
        </w:rPr>
        <w:t>!</w:t>
      </w:r>
    </w:p>
    <w:p w14:paraId="0EDCF4D2" w14:textId="77777777" w:rsidR="00912504" w:rsidRPr="00912504" w:rsidRDefault="00912504" w:rsidP="00912504"/>
    <w:p w14:paraId="50E7C863" w14:textId="77B6477C" w:rsidR="00912504" w:rsidRPr="000413E9" w:rsidRDefault="00912504" w:rsidP="00AB35D2">
      <w:pPr>
        <w:jc w:val="center"/>
        <w:rPr>
          <w:b/>
          <w:bCs/>
          <w:sz w:val="40"/>
          <w:szCs w:val="40"/>
          <w:u w:val="single"/>
        </w:rPr>
      </w:pPr>
      <w:r w:rsidRPr="000413E9">
        <w:rPr>
          <w:b/>
          <w:bCs/>
          <w:sz w:val="40"/>
          <w:szCs w:val="40"/>
          <w:u w:val="single"/>
        </w:rPr>
        <w:t>February 20-2</w:t>
      </w:r>
      <w:r w:rsidR="002B428A">
        <w:rPr>
          <w:b/>
          <w:bCs/>
          <w:sz w:val="40"/>
          <w:szCs w:val="40"/>
          <w:u w:val="single"/>
        </w:rPr>
        <w:t>3</w:t>
      </w:r>
      <w:r w:rsidR="00AB35D2">
        <w:rPr>
          <w:b/>
          <w:bCs/>
          <w:sz w:val="40"/>
          <w:szCs w:val="40"/>
          <w:u w:val="single"/>
          <w:vertAlign w:val="subscript"/>
        </w:rPr>
        <w:t>,</w:t>
      </w:r>
      <w:r w:rsidRPr="000413E9">
        <w:rPr>
          <w:b/>
          <w:bCs/>
          <w:sz w:val="40"/>
          <w:szCs w:val="40"/>
          <w:u w:val="single"/>
        </w:rPr>
        <w:t xml:space="preserve"> 2023</w:t>
      </w:r>
    </w:p>
    <w:p w14:paraId="5FA7AA57" w14:textId="71FF417D" w:rsidR="00912504" w:rsidRDefault="00912504"/>
    <w:p w14:paraId="567AADF6" w14:textId="7C04C410" w:rsidR="00D95A6B" w:rsidRDefault="00CD321D" w:rsidP="00AB35D2">
      <w:pPr>
        <w:jc w:val="center"/>
        <w:rPr>
          <w:b/>
          <w:bCs/>
          <w:color w:val="2F5496" w:themeColor="accent1" w:themeShade="BF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A52125" wp14:editId="1E6FB53C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5074920" cy="4282440"/>
            <wp:effectExtent l="0" t="0" r="0" b="0"/>
            <wp:wrapNone/>
            <wp:docPr id="6" name="Image 6" descr="Une image contenant sombre, ro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sombre, roch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t="13091" r="1454" b="16841"/>
                    <a:stretch/>
                  </pic:blipFill>
                  <pic:spPr bwMode="auto">
                    <a:xfrm>
                      <a:off x="0" y="0"/>
                      <a:ext cx="507492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D2">
        <w:rPr>
          <w:b/>
          <w:bCs/>
          <w:color w:val="2F5496" w:themeColor="accent1" w:themeShade="BF"/>
          <w:sz w:val="52"/>
          <w:szCs w:val="52"/>
        </w:rPr>
        <w:t xml:space="preserve">French-Israel </w:t>
      </w:r>
      <w:r w:rsidR="00A37D96" w:rsidRPr="000413E9">
        <w:rPr>
          <w:b/>
          <w:bCs/>
          <w:color w:val="2F5496" w:themeColor="accent1" w:themeShade="BF"/>
          <w:sz w:val="52"/>
          <w:szCs w:val="52"/>
        </w:rPr>
        <w:t>workshop:</w:t>
      </w:r>
      <w:r w:rsidR="00AB35D2">
        <w:rPr>
          <w:b/>
          <w:bCs/>
          <w:color w:val="2F5496" w:themeColor="accent1" w:themeShade="BF"/>
          <w:sz w:val="52"/>
          <w:szCs w:val="52"/>
        </w:rPr>
        <w:t xml:space="preserve"> Technology of the f</w:t>
      </w:r>
      <w:r w:rsidR="00912504" w:rsidRPr="000413E9">
        <w:rPr>
          <w:b/>
          <w:bCs/>
          <w:color w:val="2F5496" w:themeColor="accent1" w:themeShade="BF"/>
          <w:sz w:val="52"/>
          <w:szCs w:val="52"/>
        </w:rPr>
        <w:t>lint knapping</w:t>
      </w:r>
    </w:p>
    <w:p w14:paraId="0D8397C6" w14:textId="22852B81" w:rsidR="00912504" w:rsidRPr="00D95A6B" w:rsidRDefault="00D95A6B" w:rsidP="00AA00FD">
      <w:pPr>
        <w:jc w:val="center"/>
        <w:rPr>
          <w:b/>
          <w:bCs/>
          <w:color w:val="2F5496" w:themeColor="accent1" w:themeShade="BF"/>
          <w:sz w:val="36"/>
          <w:szCs w:val="36"/>
        </w:rPr>
      </w:pPr>
      <w:r w:rsidRPr="00AB35D2">
        <w:rPr>
          <w:b/>
          <w:bCs/>
          <w:color w:val="2F5496" w:themeColor="accent1" w:themeShade="BF"/>
          <w:sz w:val="24"/>
          <w:szCs w:val="24"/>
        </w:rPr>
        <w:t>Organized by</w:t>
      </w:r>
      <w:r w:rsidRPr="00D95A6B">
        <w:rPr>
          <w:b/>
          <w:bCs/>
          <w:color w:val="2F5496" w:themeColor="accent1" w:themeShade="BF"/>
          <w:sz w:val="36"/>
          <w:szCs w:val="36"/>
        </w:rPr>
        <w:t xml:space="preserve"> the Institute of Archaeology, the Hebrew University and Centre de </w:t>
      </w:r>
      <w:proofErr w:type="spellStart"/>
      <w:r w:rsidRPr="00D95A6B">
        <w:rPr>
          <w:b/>
          <w:bCs/>
          <w:color w:val="2F5496" w:themeColor="accent1" w:themeShade="BF"/>
          <w:sz w:val="36"/>
          <w:szCs w:val="36"/>
        </w:rPr>
        <w:t>Recherche</w:t>
      </w:r>
      <w:proofErr w:type="spellEnd"/>
      <w:r w:rsidRPr="00D95A6B">
        <w:rPr>
          <w:b/>
          <w:bCs/>
          <w:color w:val="2F5496" w:themeColor="accent1" w:themeShade="BF"/>
          <w:sz w:val="36"/>
          <w:szCs w:val="36"/>
        </w:rPr>
        <w:t xml:space="preserve"> </w:t>
      </w:r>
      <w:proofErr w:type="spellStart"/>
      <w:r w:rsidRPr="00D95A6B">
        <w:rPr>
          <w:b/>
          <w:bCs/>
          <w:color w:val="2F5496" w:themeColor="accent1" w:themeShade="BF"/>
          <w:sz w:val="36"/>
          <w:szCs w:val="36"/>
        </w:rPr>
        <w:t>Français</w:t>
      </w:r>
      <w:proofErr w:type="spellEnd"/>
      <w:r w:rsidRPr="00D95A6B">
        <w:rPr>
          <w:b/>
          <w:bCs/>
          <w:color w:val="2F5496" w:themeColor="accent1" w:themeShade="BF"/>
          <w:sz w:val="36"/>
          <w:szCs w:val="36"/>
        </w:rPr>
        <w:t xml:space="preserve"> à </w:t>
      </w:r>
      <w:proofErr w:type="spellStart"/>
      <w:r w:rsidRPr="00D95A6B">
        <w:rPr>
          <w:b/>
          <w:bCs/>
          <w:color w:val="2F5496" w:themeColor="accent1" w:themeShade="BF"/>
          <w:sz w:val="36"/>
          <w:szCs w:val="36"/>
        </w:rPr>
        <w:t>Jérusalem</w:t>
      </w:r>
      <w:proofErr w:type="spellEnd"/>
      <w:r w:rsidRPr="00D95A6B">
        <w:rPr>
          <w:b/>
          <w:bCs/>
          <w:color w:val="2F5496" w:themeColor="accent1" w:themeShade="BF"/>
          <w:sz w:val="36"/>
          <w:szCs w:val="36"/>
        </w:rPr>
        <w:t xml:space="preserve"> (CRFJ) </w:t>
      </w:r>
      <w:r w:rsidR="00912504" w:rsidRPr="00D95A6B">
        <w:rPr>
          <w:b/>
          <w:bCs/>
          <w:color w:val="2F5496" w:themeColor="accent1" w:themeShade="BF"/>
          <w:sz w:val="36"/>
          <w:szCs w:val="36"/>
        </w:rPr>
        <w:t xml:space="preserve"> </w:t>
      </w:r>
    </w:p>
    <w:p w14:paraId="68D0766D" w14:textId="39369448" w:rsidR="005315CA" w:rsidRDefault="00912504" w:rsidP="00AB35D2">
      <w:pPr>
        <w:rPr>
          <w:sz w:val="28"/>
          <w:szCs w:val="28"/>
        </w:rPr>
      </w:pPr>
      <w:r w:rsidRPr="00A37D96">
        <w:rPr>
          <w:sz w:val="28"/>
          <w:szCs w:val="28"/>
        </w:rPr>
        <w:t>Program: Flint</w:t>
      </w:r>
      <w:r w:rsidR="00AA00FD">
        <w:rPr>
          <w:sz w:val="28"/>
          <w:szCs w:val="28"/>
        </w:rPr>
        <w:t xml:space="preserve"> </w:t>
      </w:r>
      <w:r w:rsidRPr="00A37D96">
        <w:rPr>
          <w:sz w:val="28"/>
          <w:szCs w:val="28"/>
        </w:rPr>
        <w:t>knapping demonstrations</w:t>
      </w:r>
      <w:r w:rsidR="005315CA">
        <w:rPr>
          <w:sz w:val="28"/>
          <w:szCs w:val="28"/>
        </w:rPr>
        <w:t>,</w:t>
      </w:r>
      <w:r w:rsidR="000413E9">
        <w:rPr>
          <w:sz w:val="28"/>
          <w:szCs w:val="28"/>
        </w:rPr>
        <w:t xml:space="preserve"> t</w:t>
      </w:r>
      <w:r w:rsidRPr="00A37D96">
        <w:rPr>
          <w:sz w:val="28"/>
          <w:szCs w:val="28"/>
        </w:rPr>
        <w:t>heor</w:t>
      </w:r>
      <w:r w:rsidR="00AB35D2">
        <w:rPr>
          <w:sz w:val="28"/>
          <w:szCs w:val="28"/>
        </w:rPr>
        <w:t>y, discussions</w:t>
      </w:r>
      <w:r w:rsidR="00AB35D2" w:rsidRPr="00AB35D2">
        <w:rPr>
          <w:sz w:val="28"/>
          <w:szCs w:val="28"/>
        </w:rPr>
        <w:t xml:space="preserve"> </w:t>
      </w:r>
      <w:r w:rsidR="00AB35D2">
        <w:rPr>
          <w:sz w:val="28"/>
          <w:szCs w:val="28"/>
        </w:rPr>
        <w:t>and hands-on workshop o</w:t>
      </w:r>
      <w:r w:rsidR="002F7A2B">
        <w:rPr>
          <w:sz w:val="28"/>
          <w:szCs w:val="28"/>
        </w:rPr>
        <w:t>n a</w:t>
      </w:r>
      <w:r w:rsidR="006F119A">
        <w:rPr>
          <w:sz w:val="28"/>
          <w:szCs w:val="28"/>
        </w:rPr>
        <w:t>rchaeological material</w:t>
      </w:r>
      <w:bookmarkStart w:id="0" w:name="_GoBack"/>
      <w:bookmarkEnd w:id="0"/>
      <w:r w:rsidR="00AB35D2">
        <w:rPr>
          <w:sz w:val="28"/>
          <w:szCs w:val="28"/>
        </w:rPr>
        <w:t xml:space="preserve">. The workshop will </w:t>
      </w:r>
      <w:r w:rsidR="00AB35D2" w:rsidRPr="00A37D96">
        <w:rPr>
          <w:sz w:val="28"/>
          <w:szCs w:val="28"/>
        </w:rPr>
        <w:t xml:space="preserve">focus on </w:t>
      </w:r>
      <w:r w:rsidR="00AB35D2">
        <w:rPr>
          <w:sz w:val="28"/>
          <w:szCs w:val="28"/>
        </w:rPr>
        <w:t xml:space="preserve">the </w:t>
      </w:r>
      <w:r w:rsidR="00AB35D2" w:rsidRPr="00A37D96">
        <w:rPr>
          <w:sz w:val="28"/>
          <w:szCs w:val="28"/>
        </w:rPr>
        <w:t>Levallois</w:t>
      </w:r>
      <w:r w:rsidR="00AB35D2">
        <w:rPr>
          <w:sz w:val="28"/>
          <w:szCs w:val="28"/>
        </w:rPr>
        <w:t xml:space="preserve"> and</w:t>
      </w:r>
      <w:r w:rsidR="00AB35D2" w:rsidRPr="00A37D96">
        <w:rPr>
          <w:sz w:val="28"/>
          <w:szCs w:val="28"/>
        </w:rPr>
        <w:t xml:space="preserve"> blade knapping systems.</w:t>
      </w:r>
    </w:p>
    <w:p w14:paraId="7BC11919" w14:textId="77777777" w:rsidR="00AB35D2" w:rsidRDefault="00AB35D2" w:rsidP="00D95A6B">
      <w:pPr>
        <w:rPr>
          <w:sz w:val="28"/>
          <w:szCs w:val="28"/>
        </w:rPr>
      </w:pPr>
    </w:p>
    <w:p w14:paraId="22D66BC2" w14:textId="066214B5" w:rsidR="000413E9" w:rsidRPr="00A37D96" w:rsidRDefault="00D95A6B" w:rsidP="00D95A6B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5315CA">
        <w:rPr>
          <w:sz w:val="28"/>
          <w:szCs w:val="28"/>
        </w:rPr>
        <w:t>articipa</w:t>
      </w:r>
      <w:r>
        <w:rPr>
          <w:sz w:val="28"/>
          <w:szCs w:val="28"/>
        </w:rPr>
        <w:t>n</w:t>
      </w:r>
      <w:r w:rsidR="005315CA">
        <w:rPr>
          <w:sz w:val="28"/>
          <w:szCs w:val="28"/>
        </w:rPr>
        <w:t>t</w:t>
      </w:r>
      <w:r>
        <w:rPr>
          <w:sz w:val="28"/>
          <w:szCs w:val="28"/>
        </w:rPr>
        <w:t>s</w:t>
      </w:r>
      <w:r w:rsidR="000413E9">
        <w:rPr>
          <w:sz w:val="28"/>
          <w:szCs w:val="28"/>
        </w:rPr>
        <w:t>:</w:t>
      </w:r>
    </w:p>
    <w:p w14:paraId="55E1A94F" w14:textId="028F246E" w:rsidR="00912504" w:rsidRPr="000413E9" w:rsidRDefault="00912504" w:rsidP="00A37D96">
      <w:pPr>
        <w:rPr>
          <w:rFonts w:ascii="Roboto" w:eastAsia="Times New Roman" w:hAnsi="Roboto" w:cs="Times New Roman"/>
          <w:b/>
          <w:bCs/>
          <w:color w:val="1F1F1F"/>
          <w:sz w:val="28"/>
          <w:szCs w:val="28"/>
          <w:lang w:val="fr-FR" w:eastAsia="fr-FR"/>
        </w:rPr>
      </w:pPr>
      <w:r w:rsidRPr="00912504">
        <w:rPr>
          <w:rFonts w:ascii="Roboto" w:eastAsia="Times New Roman" w:hAnsi="Roboto" w:cs="Times New Roman"/>
          <w:b/>
          <w:bCs/>
          <w:color w:val="1F1F1F"/>
          <w:sz w:val="28"/>
          <w:szCs w:val="28"/>
          <w:lang w:val="fr-FR" w:eastAsia="fr-FR"/>
        </w:rPr>
        <w:t>PELEGRIN Jacques</w:t>
      </w:r>
      <w:r w:rsidR="00AB35D2">
        <w:rPr>
          <w:rFonts w:ascii="Roboto" w:eastAsia="Times New Roman" w:hAnsi="Roboto" w:cs="Times New Roman"/>
          <w:b/>
          <w:bCs/>
          <w:color w:val="1F1F1F"/>
          <w:sz w:val="28"/>
          <w:szCs w:val="28"/>
          <w:lang w:val="fr-FR" w:eastAsia="fr-FR"/>
        </w:rPr>
        <w:t xml:space="preserve"> and </w:t>
      </w:r>
      <w:r w:rsidR="00AB35D2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>MEIGNEN Liliane</w:t>
      </w:r>
      <w:r w:rsidR="00A37D96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val="fr-FR" w:eastAsia="fr-FR"/>
        </w:rPr>
        <w:t xml:space="preserve"> (CNRS)</w:t>
      </w:r>
    </w:p>
    <w:p w14:paraId="0D18F32E" w14:textId="295FFC77" w:rsidR="00912504" w:rsidRPr="000413E9" w:rsidRDefault="00912504" w:rsidP="00A37D96">
      <w:pPr>
        <w:rPr>
          <w:rFonts w:ascii="Roboto" w:eastAsia="Times New Roman" w:hAnsi="Roboto" w:cs="Times New Roman"/>
          <w:b/>
          <w:bCs/>
          <w:color w:val="1F1F1F"/>
          <w:sz w:val="28"/>
          <w:szCs w:val="28"/>
          <w:lang w:val="fr-FR" w:eastAsia="fr-FR"/>
        </w:rPr>
      </w:pPr>
      <w:r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val="fr-FR" w:eastAsia="fr-FR"/>
        </w:rPr>
        <w:t xml:space="preserve">BRENET Michel </w:t>
      </w:r>
      <w:r w:rsidR="00A37D96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val="fr-FR" w:eastAsia="fr-FR"/>
        </w:rPr>
        <w:t>(INRAP)</w:t>
      </w:r>
    </w:p>
    <w:p w14:paraId="6FF938FD" w14:textId="0ED4E65D" w:rsidR="00A37D96" w:rsidRPr="000413E9" w:rsidRDefault="00C4448F" w:rsidP="00C4448F">
      <w:pPr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</w:pPr>
      <w:r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 xml:space="preserve">ZAIDNER Yossi, </w:t>
      </w:r>
      <w:r w:rsidR="00A37D96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>GORING-M</w:t>
      </w:r>
      <w:r w:rsidR="00902B9F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>ORRIS</w:t>
      </w:r>
      <w:r w:rsidR="00A37D96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 xml:space="preserve"> Nigel</w:t>
      </w:r>
      <w:r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 xml:space="preserve"> and</w:t>
      </w:r>
      <w:r w:rsidR="00AB35D2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 xml:space="preserve"> PREVOST Marion </w:t>
      </w:r>
      <w:r w:rsidR="00A37D96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>(HUJI)</w:t>
      </w:r>
    </w:p>
    <w:p w14:paraId="0E1D2F0E" w14:textId="6B2702DB" w:rsidR="00A37D96" w:rsidRDefault="00902B9F" w:rsidP="00A37D96">
      <w:pPr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</w:pPr>
      <w:r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 xml:space="preserve">MARDER </w:t>
      </w:r>
      <w:proofErr w:type="spellStart"/>
      <w:r w:rsidR="00A37D96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>O</w:t>
      </w:r>
      <w:r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>fer</w:t>
      </w:r>
      <w:proofErr w:type="spellEnd"/>
      <w:r w:rsidR="00A37D96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 xml:space="preserve"> (</w:t>
      </w:r>
      <w:r w:rsidR="000413E9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>BGU</w:t>
      </w:r>
      <w:r w:rsidR="00A37D96" w:rsidRPr="000413E9">
        <w:rPr>
          <w:rFonts w:ascii="Roboto" w:eastAsia="Times New Roman" w:hAnsi="Roboto" w:cs="Times New Roman"/>
          <w:b/>
          <w:bCs/>
          <w:color w:val="1F1F1F"/>
          <w:sz w:val="28"/>
          <w:szCs w:val="28"/>
          <w:lang w:eastAsia="fr-FR"/>
        </w:rPr>
        <w:t>)</w:t>
      </w:r>
    </w:p>
    <w:p w14:paraId="535A3E7C" w14:textId="77777777" w:rsidR="000413E9" w:rsidRDefault="000413E9" w:rsidP="00A37D96">
      <w:pPr>
        <w:ind w:right="-426"/>
        <w:rPr>
          <w:rtl/>
        </w:rPr>
      </w:pPr>
    </w:p>
    <w:p w14:paraId="03212A80" w14:textId="77777777" w:rsidR="005315CA" w:rsidRDefault="005315CA" w:rsidP="005315CA">
      <w:pPr>
        <w:spacing w:after="0"/>
      </w:pPr>
    </w:p>
    <w:p w14:paraId="7905164F" w14:textId="77777777" w:rsidR="005315CA" w:rsidRDefault="005315CA" w:rsidP="005315CA">
      <w:pPr>
        <w:spacing w:after="0"/>
      </w:pPr>
    </w:p>
    <w:p w14:paraId="52FBF640" w14:textId="77777777" w:rsidR="005315CA" w:rsidRDefault="005315CA" w:rsidP="005315CA">
      <w:pPr>
        <w:spacing w:after="0"/>
      </w:pPr>
    </w:p>
    <w:p w14:paraId="7F4401F2" w14:textId="77777777" w:rsidR="005315CA" w:rsidRDefault="005315CA" w:rsidP="005315CA">
      <w:pPr>
        <w:spacing w:after="0"/>
      </w:pPr>
    </w:p>
    <w:p w14:paraId="0E2DDB0A" w14:textId="2722DB4E" w:rsidR="005315CA" w:rsidRDefault="005315CA" w:rsidP="005315CA">
      <w:pPr>
        <w:spacing w:after="0"/>
      </w:pPr>
      <w:r>
        <w:t>Two credits course open to MA and 3</w:t>
      </w:r>
      <w:r w:rsidRPr="00AA00FD">
        <w:rPr>
          <w:vertAlign w:val="superscript"/>
        </w:rPr>
        <w:t>rd</w:t>
      </w:r>
      <w:r>
        <w:t xml:space="preserve"> year BA students from all universities in Israel</w:t>
      </w:r>
    </w:p>
    <w:p w14:paraId="6FE2218E" w14:textId="03AE83F2" w:rsidR="000413E9" w:rsidRPr="00AA00FD" w:rsidRDefault="000413E9" w:rsidP="000413E9">
      <w:r w:rsidRPr="00AA00FD">
        <w:t xml:space="preserve">A detailed program will be available soon. </w:t>
      </w:r>
    </w:p>
    <w:p w14:paraId="4222E05D" w14:textId="74B4C00C" w:rsidR="000413E9" w:rsidRPr="005315CA" w:rsidRDefault="000413E9" w:rsidP="000413E9">
      <w:pPr>
        <w:rPr>
          <w:lang w:val="fr-FR"/>
        </w:rPr>
      </w:pPr>
      <w:r w:rsidRPr="005315CA">
        <w:t xml:space="preserve">Contact: Yossi </w:t>
      </w:r>
      <w:proofErr w:type="spellStart"/>
      <w:r w:rsidRPr="005315CA">
        <w:t>Zaidner</w:t>
      </w:r>
      <w:proofErr w:type="spellEnd"/>
      <w:r w:rsidRPr="005315CA">
        <w:t>:  yzaidner@mail.huji.ac.il</w:t>
      </w:r>
    </w:p>
    <w:p w14:paraId="008FA40B" w14:textId="1920010F" w:rsidR="00912504" w:rsidRPr="00A37D96" w:rsidRDefault="00912504" w:rsidP="00A37D96">
      <w:pPr>
        <w:rPr>
          <w:sz w:val="28"/>
          <w:szCs w:val="28"/>
        </w:rPr>
      </w:pPr>
    </w:p>
    <w:sectPr w:rsidR="00912504" w:rsidRPr="00A37D96" w:rsidSect="000413E9">
      <w:pgSz w:w="11906" w:h="16838"/>
      <w:pgMar w:top="426" w:right="1274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B66"/>
    <w:rsid w:val="000413E9"/>
    <w:rsid w:val="001F6464"/>
    <w:rsid w:val="00232B66"/>
    <w:rsid w:val="002B428A"/>
    <w:rsid w:val="002F7A2B"/>
    <w:rsid w:val="005315CA"/>
    <w:rsid w:val="0066056B"/>
    <w:rsid w:val="006F119A"/>
    <w:rsid w:val="0070299A"/>
    <w:rsid w:val="00902B9F"/>
    <w:rsid w:val="00912504"/>
    <w:rsid w:val="00A37D96"/>
    <w:rsid w:val="00AA00FD"/>
    <w:rsid w:val="00AB35D2"/>
    <w:rsid w:val="00C4448F"/>
    <w:rsid w:val="00CD321D"/>
    <w:rsid w:val="00D95A6B"/>
    <w:rsid w:val="00ED475B"/>
    <w:rsid w:val="00F2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2DD73"/>
  <w15:chartTrackingRefBased/>
  <w15:docId w15:val="{00A117F1-DBE4-4A3A-85E8-4C59309F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paragraph" w:styleId="3">
    <w:name w:val="heading 3"/>
    <w:basedOn w:val="a"/>
    <w:link w:val="30"/>
    <w:uiPriority w:val="9"/>
    <w:qFormat/>
    <w:rsid w:val="009125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32B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232B66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30">
    <w:name w:val="כותרת 3 תו"/>
    <w:basedOn w:val="a0"/>
    <w:link w:val="3"/>
    <w:uiPriority w:val="9"/>
    <w:rsid w:val="0091250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gd">
    <w:name w:val="gd"/>
    <w:basedOn w:val="a0"/>
    <w:rsid w:val="00912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9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624</Characters>
  <Application>Microsoft Office Word</Application>
  <DocSecurity>0</DocSecurity>
  <Lines>20</Lines>
  <Paragraphs>11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Prevost</dc:creator>
  <cp:keywords/>
  <dc:description/>
  <cp:lastModifiedBy>Dell</cp:lastModifiedBy>
  <cp:revision>5</cp:revision>
  <dcterms:created xsi:type="dcterms:W3CDTF">2022-12-04T12:28:00Z</dcterms:created>
  <dcterms:modified xsi:type="dcterms:W3CDTF">2022-12-04T12:37:00Z</dcterms:modified>
</cp:coreProperties>
</file>