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B9AF6" w14:textId="325BB990" w:rsidR="0008042D" w:rsidRPr="005A16AC" w:rsidRDefault="009034C7" w:rsidP="00784B60">
      <w:pPr>
        <w:bidi w:val="0"/>
        <w:spacing w:after="0" w:line="240" w:lineRule="auto"/>
        <w:ind w:right="-180"/>
        <w:jc w:val="center"/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u w:val="single"/>
          <w:lang w:bidi="ar-SA"/>
          <w14:ligatures w14:val="none"/>
        </w:rPr>
      </w:pPr>
      <w:bookmarkStart w:id="0" w:name="_GoBack"/>
      <w:bookmarkEnd w:id="0"/>
      <w:r w:rsidRPr="005A16AC"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  <w:t xml:space="preserve">Paper </w:t>
      </w:r>
      <w:r w:rsidR="0042064B" w:rsidRPr="005A16AC"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  <w:t xml:space="preserve">Submission </w:t>
      </w:r>
      <w:r w:rsidRPr="005A16AC"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  <w:t>Form for</w:t>
      </w:r>
      <w:r w:rsidR="0042064B" w:rsidRPr="005A16AC"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="00E13A28">
        <w:rPr>
          <w:rFonts w:asciiTheme="majorBidi" w:eastAsia="Times New Roman" w:hAnsiTheme="majorBidi" w:cstheme="majorBidi"/>
          <w:b/>
          <w:bCs/>
          <w:i/>
          <w:iCs/>
          <w:color w:val="1F1F1F"/>
          <w:kern w:val="0"/>
          <w:sz w:val="24"/>
          <w:szCs w:val="24"/>
          <w:lang w:bidi="ar-SA"/>
          <w14:ligatures w14:val="none"/>
        </w:rPr>
        <w:t>Mitekufat</w:t>
      </w:r>
      <w:proofErr w:type="spellEnd"/>
      <w:r w:rsidR="00E13A28">
        <w:rPr>
          <w:rFonts w:asciiTheme="majorBidi" w:eastAsia="Times New Roman" w:hAnsiTheme="majorBidi" w:cstheme="majorBidi"/>
          <w:b/>
          <w:bCs/>
          <w:i/>
          <w:iCs/>
          <w:color w:val="1F1F1F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="00E13A28">
        <w:rPr>
          <w:rFonts w:asciiTheme="majorBidi" w:eastAsia="Times New Roman" w:hAnsiTheme="majorBidi" w:cstheme="majorBidi"/>
          <w:b/>
          <w:bCs/>
          <w:i/>
          <w:iCs/>
          <w:color w:val="1F1F1F"/>
          <w:kern w:val="0"/>
          <w:sz w:val="24"/>
          <w:szCs w:val="24"/>
          <w:lang w:bidi="ar-SA"/>
          <w14:ligatures w14:val="none"/>
        </w:rPr>
        <w:t>Haeven</w:t>
      </w:r>
      <w:proofErr w:type="spellEnd"/>
      <w:r w:rsidR="00E13A28">
        <w:rPr>
          <w:rFonts w:asciiTheme="majorBidi" w:eastAsia="Times New Roman" w:hAnsiTheme="majorBidi" w:cstheme="majorBidi"/>
          <w:b/>
          <w:bCs/>
          <w:i/>
          <w:iCs/>
          <w:color w:val="1F1F1F"/>
          <w:kern w:val="0"/>
          <w:sz w:val="24"/>
          <w:szCs w:val="24"/>
          <w:lang w:bidi="ar-SA"/>
          <w14:ligatures w14:val="none"/>
        </w:rPr>
        <w:t>-</w:t>
      </w:r>
      <w:r w:rsidR="0008042D" w:rsidRPr="005A16AC">
        <w:rPr>
          <w:rFonts w:asciiTheme="majorBidi" w:eastAsia="Times New Roman" w:hAnsiTheme="majorBidi" w:cstheme="majorBidi"/>
          <w:b/>
          <w:bCs/>
          <w:i/>
          <w:iCs/>
          <w:color w:val="1F1F1F"/>
          <w:kern w:val="0"/>
          <w:sz w:val="24"/>
          <w:szCs w:val="24"/>
          <w:lang w:bidi="ar-SA"/>
          <w14:ligatures w14:val="none"/>
        </w:rPr>
        <w:t>Journal of the Israel Prehistoric Society</w:t>
      </w:r>
      <w:r w:rsidR="00E13A28">
        <w:rPr>
          <w:rFonts w:asciiTheme="majorBidi" w:eastAsia="Times New Roman" w:hAnsiTheme="majorBidi" w:cstheme="majorBidi"/>
          <w:b/>
          <w:bCs/>
          <w:i/>
          <w:iCs/>
          <w:color w:val="1F1F1F"/>
          <w:kern w:val="0"/>
          <w:sz w:val="24"/>
          <w:szCs w:val="24"/>
          <w:lang w:bidi="ar-SA"/>
          <w14:ligatures w14:val="none"/>
        </w:rPr>
        <w:t xml:space="preserve"> </w:t>
      </w:r>
    </w:p>
    <w:p w14:paraId="05AF4E17" w14:textId="77777777" w:rsidR="0008042D" w:rsidRPr="005A16AC" w:rsidRDefault="0008042D" w:rsidP="00784B60">
      <w:pPr>
        <w:bidi w:val="0"/>
        <w:spacing w:after="0" w:line="240" w:lineRule="auto"/>
        <w:ind w:right="-180"/>
        <w:jc w:val="center"/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u w:val="single"/>
          <w:lang w:bidi="ar-SA"/>
          <w14:ligatures w14:val="none"/>
        </w:rPr>
      </w:pPr>
    </w:p>
    <w:p w14:paraId="150C8818" w14:textId="7BBA651D" w:rsidR="0008042D" w:rsidRDefault="0008042D" w:rsidP="00784B60">
      <w:pPr>
        <w:bidi w:val="0"/>
        <w:spacing w:after="0" w:line="240" w:lineRule="auto"/>
        <w:ind w:right="-180"/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</w:pPr>
      <w:r w:rsidRPr="004A57DD"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  <w:t xml:space="preserve">Paper </w:t>
      </w:r>
      <w:r w:rsidR="007C2837"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  <w:t>Title:</w:t>
      </w:r>
    </w:p>
    <w:p w14:paraId="202ED1CB" w14:textId="77777777" w:rsidR="0008042D" w:rsidRDefault="0008042D" w:rsidP="00784B60">
      <w:pPr>
        <w:bidi w:val="0"/>
        <w:spacing w:after="0" w:line="240" w:lineRule="auto"/>
        <w:ind w:right="-180"/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</w:pPr>
    </w:p>
    <w:p w14:paraId="7E552AC8" w14:textId="77777777" w:rsidR="00A53594" w:rsidRDefault="00A53594" w:rsidP="00A53594">
      <w:pPr>
        <w:bidi w:val="0"/>
        <w:spacing w:after="0" w:line="240" w:lineRule="auto"/>
        <w:ind w:right="-180"/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</w:pPr>
    </w:p>
    <w:p w14:paraId="01DD6AFC" w14:textId="7C1B7FF1" w:rsidR="00A53594" w:rsidRDefault="0008042D" w:rsidP="007C2837">
      <w:pPr>
        <w:bidi w:val="0"/>
        <w:spacing w:after="0" w:line="240" w:lineRule="auto"/>
        <w:ind w:right="-180"/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</w:pPr>
      <w:r w:rsidRPr="004A57DD"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  <w:t>Authors</w:t>
      </w:r>
      <w:r w:rsidR="00270282"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  <w:t xml:space="preserve"> Names</w:t>
      </w: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:</w:t>
      </w:r>
      <w:r w:rsidR="00A53594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</w:t>
      </w:r>
    </w:p>
    <w:p w14:paraId="46083D62" w14:textId="4527A3C1" w:rsidR="007C2837" w:rsidRDefault="007C2837" w:rsidP="007C2837">
      <w:pPr>
        <w:bidi w:val="0"/>
        <w:spacing w:after="0" w:line="240" w:lineRule="auto"/>
        <w:ind w:right="-180"/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</w:pPr>
    </w:p>
    <w:p w14:paraId="1CC20413" w14:textId="77777777" w:rsidR="007C2837" w:rsidRDefault="007C2837" w:rsidP="007C2837">
      <w:pPr>
        <w:bidi w:val="0"/>
        <w:spacing w:after="0" w:line="240" w:lineRule="auto"/>
        <w:ind w:right="-180"/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</w:pPr>
    </w:p>
    <w:p w14:paraId="634B93B2" w14:textId="7CE1304C" w:rsidR="0008042D" w:rsidRPr="003448BA" w:rsidRDefault="0008042D" w:rsidP="00E6275F">
      <w:pPr>
        <w:bidi w:val="0"/>
        <w:spacing w:after="0" w:line="240" w:lineRule="auto"/>
        <w:ind w:right="-180"/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</w:pPr>
      <w:r w:rsidRPr="0008042D"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14:ligatures w14:val="none"/>
        </w:rPr>
        <w:t>Copyrights:</w:t>
      </w:r>
      <w:r w:rsidR="007B5C2D"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14:ligatures w14:val="none"/>
        </w:rPr>
        <w:t xml:space="preserve"> </w:t>
      </w:r>
      <w:r w:rsidR="00026431" w:rsidRPr="00026431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>T</w:t>
      </w: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 xml:space="preserve">he rights for </w:t>
      </w:r>
      <w:r w:rsidR="004517D2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>all</w:t>
      </w: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 xml:space="preserve"> data, figures</w:t>
      </w:r>
      <w:r w:rsidR="002419F2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>,</w:t>
      </w: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 xml:space="preserve"> artwork and other information </w:t>
      </w:r>
      <w:r w:rsidR="00FB5D3B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 xml:space="preserve">that </w:t>
      </w: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>appear</w:t>
      </w:r>
      <w:r w:rsidR="00026431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>s</w:t>
      </w: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 xml:space="preserve"> in the manuscript</w:t>
      </w:r>
      <w:r w:rsidR="00026431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 xml:space="preserve"> </w:t>
      </w:r>
      <w:r w:rsidR="00A32283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>are</w:t>
      </w:r>
      <w:r w:rsidR="00026431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 xml:space="preserve"> held by the authors</w:t>
      </w:r>
      <w:r w:rsidR="00E6275F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 xml:space="preserve">. </w:t>
      </w:r>
      <w:proofErr w:type="gramStart"/>
      <w:r w:rsidR="00E6275F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>If</w:t>
      </w:r>
      <w:proofErr w:type="gramEnd"/>
      <w:r w:rsidR="00E6275F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 xml:space="preserve"> however, any of the data, figures, artwork and other information that appears in the manuscript derive from another</w:t>
      </w:r>
      <w:r w:rsidR="00E6275F" w:rsidRPr="00E6275F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 xml:space="preserve"> </w:t>
      </w:r>
      <w:r w:rsidR="00E6275F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>rights holder, the authors</w:t>
      </w: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 xml:space="preserve"> </w:t>
      </w:r>
      <w:r w:rsidR="00287561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 xml:space="preserve">declare they </w:t>
      </w: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 xml:space="preserve">have obtained written </w:t>
      </w:r>
      <w:r w:rsidR="00E31822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 xml:space="preserve">permission </w:t>
      </w: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>for each</w:t>
      </w:r>
      <w:r w:rsidR="00911689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 xml:space="preserve"> (please attach with submission)</w:t>
      </w: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>.</w:t>
      </w:r>
    </w:p>
    <w:p w14:paraId="4D7275FE" w14:textId="77777777" w:rsidR="0008042D" w:rsidRDefault="0008042D" w:rsidP="00784B60">
      <w:pPr>
        <w:bidi w:val="0"/>
        <w:spacing w:after="0" w:line="240" w:lineRule="auto"/>
        <w:ind w:right="-180"/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  <w:t xml:space="preserve"> </w:t>
      </w:r>
    </w:p>
    <w:p w14:paraId="23B95E29" w14:textId="428AC830" w:rsidR="0008042D" w:rsidRDefault="0008042D" w:rsidP="003C5414">
      <w:pPr>
        <w:bidi w:val="0"/>
        <w:spacing w:after="0" w:line="240" w:lineRule="auto"/>
        <w:ind w:right="-180"/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</w:pPr>
      <w:r w:rsidRPr="002240AE"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  <w:t>Declaration of competing interest</w:t>
      </w:r>
      <w:r w:rsidR="007B5C2D"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  <w:t xml:space="preserve">: </w:t>
      </w:r>
      <w:r w:rsidR="003C5414" w:rsidRPr="003C5414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The</w:t>
      </w:r>
      <w:r w:rsidR="003C5414"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  <w:t xml:space="preserve"> </w:t>
      </w:r>
      <w:r w:rsidR="003C5414"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authors</w:t>
      </w:r>
      <w:r w:rsidR="003C5414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undertake to </w:t>
      </w:r>
      <w:r w:rsidR="003C5414"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disclose</w:t>
      </w:r>
      <w:r w:rsidR="003C5414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if </w:t>
      </w:r>
      <w:r w:rsidR="008658DA" w:rsidRPr="008658DA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there are</w:t>
      </w:r>
      <w:r w:rsidR="008658DA"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  <w:t xml:space="preserve"> 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any financial </w:t>
      </w:r>
      <w:r w:rsidR="003C5414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or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personal </w:t>
      </w:r>
      <w:r w:rsidR="003C5414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connections 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with other people or organizations that </w:t>
      </w:r>
      <w:r w:rsidR="003C5414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may have 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inappropriately influence</w:t>
      </w:r>
      <w:r w:rsidR="003C5414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d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(bias) th</w:t>
      </w:r>
      <w:r w:rsidR="003C5414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is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work. </w:t>
      </w:r>
    </w:p>
    <w:p w14:paraId="612EBBE4" w14:textId="77777777" w:rsidR="003C5414" w:rsidRDefault="003C5414" w:rsidP="003C5414">
      <w:pPr>
        <w:bidi w:val="0"/>
        <w:spacing w:after="0" w:line="240" w:lineRule="auto"/>
        <w:ind w:right="-180"/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</w:pPr>
    </w:p>
    <w:p w14:paraId="73A91402" w14:textId="64E59F2F" w:rsidR="0008042D" w:rsidRDefault="0008042D" w:rsidP="00B0355D">
      <w:pPr>
        <w:pStyle w:val="NoSpacing"/>
        <w:bidi w:val="0"/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</w:pPr>
      <w:r w:rsidRPr="0018162A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Declaration of </w:t>
      </w:r>
      <w:r w:rsidR="00F27036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use of </w:t>
      </w:r>
      <w:r w:rsidRPr="0018162A">
        <w:rPr>
          <w:rFonts w:asciiTheme="majorBidi" w:hAnsiTheme="majorBidi" w:cstheme="majorBidi"/>
          <w:b/>
          <w:bCs/>
          <w:sz w:val="24"/>
          <w:szCs w:val="24"/>
          <w:lang w:bidi="ar-SA"/>
        </w:rPr>
        <w:t>AI in scientific writing</w:t>
      </w:r>
      <w:r w:rsidR="00F9558A" w:rsidRPr="0018162A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: </w:t>
      </w:r>
      <w:r w:rsidRPr="0018162A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Authors must disclose the use of generative AI and AI-assisted technologies in </w:t>
      </w:r>
      <w:r w:rsidRPr="004E062D"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  <w:t>the writing process</w:t>
      </w:r>
      <w:r w:rsidRPr="0018162A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by adding a statement </w:t>
      </w:r>
      <w:r w:rsidR="004E062D" w:rsidRPr="0018162A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before the </w:t>
      </w:r>
      <w:r w:rsidR="0007410A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B</w:t>
      </w:r>
      <w:r w:rsidR="004E062D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ibliographic</w:t>
      </w:r>
      <w:r w:rsidR="004E062D"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list</w:t>
      </w:r>
      <w:r w:rsidR="004E062D" w:rsidRPr="0018162A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</w:t>
      </w:r>
      <w:r w:rsidRPr="0018162A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at the end of their manuscript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.</w:t>
      </w:r>
      <w:r w:rsidR="0007410A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under the title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‘Declaration of AI and AI-assisted technologies in the </w:t>
      </w:r>
      <w:r w:rsidR="0007410A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scientific 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writing process’</w:t>
      </w:r>
      <w:r w:rsidR="0007410A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.</w:t>
      </w:r>
    </w:p>
    <w:p w14:paraId="2A839E1A" w14:textId="5108ED39" w:rsidR="0007410A" w:rsidRPr="0018162A" w:rsidRDefault="0007410A" w:rsidP="0007410A">
      <w:pPr>
        <w:pStyle w:val="NoSpacing"/>
        <w:bidi w:val="0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This statement is not required for </w:t>
      </w:r>
      <w:r w:rsidRPr="0018162A">
        <w:rPr>
          <w:rFonts w:asciiTheme="majorBidi" w:hAnsiTheme="majorBidi" w:cstheme="majorBidi"/>
          <w:sz w:val="24"/>
          <w:szCs w:val="24"/>
          <w:lang w:bidi="ar-SA"/>
        </w:rPr>
        <w:t>the use of AI tools to analyze data as part of the research process.</w:t>
      </w:r>
    </w:p>
    <w:p w14:paraId="2A4C6BC8" w14:textId="77777777" w:rsidR="00756128" w:rsidRDefault="00756128" w:rsidP="00C47B78">
      <w:pPr>
        <w:pStyle w:val="NoSpacing"/>
        <w:bidi w:val="0"/>
        <w:rPr>
          <w:i/>
          <w:iCs/>
          <w:lang w:bidi="ar-SA"/>
        </w:rPr>
      </w:pPr>
    </w:p>
    <w:p w14:paraId="28E0E75D" w14:textId="7A51AC50" w:rsidR="00C47B78" w:rsidRPr="00C47B78" w:rsidRDefault="0008042D" w:rsidP="00756128">
      <w:pPr>
        <w:pStyle w:val="NoSpacing"/>
        <w:bidi w:val="0"/>
        <w:rPr>
          <w:i/>
          <w:iCs/>
          <w:lang w:bidi="ar-SA"/>
        </w:rPr>
      </w:pPr>
      <w:r w:rsidRPr="00C47B78">
        <w:rPr>
          <w:i/>
          <w:iCs/>
          <w:lang w:bidi="ar-SA"/>
        </w:rPr>
        <w:t xml:space="preserve">Statement: During the </w:t>
      </w:r>
      <w:r w:rsidR="000E3756" w:rsidRPr="00C47B78">
        <w:rPr>
          <w:i/>
          <w:iCs/>
          <w:lang w:bidi="ar-SA"/>
        </w:rPr>
        <w:t xml:space="preserve">writing </w:t>
      </w:r>
      <w:r w:rsidRPr="00C47B78">
        <w:rPr>
          <w:i/>
          <w:iCs/>
          <w:lang w:bidi="ar-SA"/>
        </w:rPr>
        <w:t xml:space="preserve">of this </w:t>
      </w:r>
      <w:r w:rsidR="000E3756" w:rsidRPr="00C47B78">
        <w:rPr>
          <w:i/>
          <w:iCs/>
          <w:lang w:bidi="ar-SA"/>
        </w:rPr>
        <w:t xml:space="preserve">article, we AUTHOR/S NAME/S used </w:t>
      </w:r>
      <w:r w:rsidRPr="00C47B78">
        <w:rPr>
          <w:i/>
          <w:iCs/>
          <w:lang w:bidi="ar-SA"/>
        </w:rPr>
        <w:t>[</w:t>
      </w:r>
      <w:r w:rsidR="000E3756" w:rsidRPr="00C47B78">
        <w:rPr>
          <w:i/>
          <w:iCs/>
          <w:lang w:bidi="ar-SA"/>
        </w:rPr>
        <w:t xml:space="preserve">ADD A1 </w:t>
      </w:r>
      <w:r w:rsidRPr="00C47B78">
        <w:rPr>
          <w:i/>
          <w:iCs/>
          <w:lang w:bidi="ar-SA"/>
        </w:rPr>
        <w:t xml:space="preserve">NAME TOOL / SERVICE] in order to [REASON]. </w:t>
      </w:r>
    </w:p>
    <w:p w14:paraId="2D0DDEB7" w14:textId="74776BB9" w:rsidR="00C47B78" w:rsidRDefault="0008042D" w:rsidP="003A2764">
      <w:pPr>
        <w:pStyle w:val="NoSpacing"/>
        <w:bidi w:val="0"/>
        <w:rPr>
          <w:i/>
          <w:iCs/>
          <w:lang w:bidi="ar-SA"/>
        </w:rPr>
      </w:pPr>
      <w:r w:rsidRPr="00C47B78">
        <w:rPr>
          <w:i/>
          <w:iCs/>
          <w:lang w:bidi="ar-SA"/>
        </w:rPr>
        <w:t xml:space="preserve">After </w:t>
      </w:r>
      <w:r w:rsidR="00514EB1" w:rsidRPr="00C47B78">
        <w:rPr>
          <w:i/>
          <w:iCs/>
          <w:lang w:bidi="ar-SA"/>
        </w:rPr>
        <w:t>applying</w:t>
      </w:r>
      <w:r w:rsidR="00C47B78">
        <w:rPr>
          <w:i/>
          <w:iCs/>
          <w:lang w:bidi="ar-SA"/>
        </w:rPr>
        <w:t xml:space="preserve"> </w:t>
      </w:r>
      <w:r w:rsidR="00514EB1" w:rsidRPr="00C47B78">
        <w:rPr>
          <w:i/>
          <w:iCs/>
          <w:lang w:bidi="ar-SA"/>
        </w:rPr>
        <w:t>[ADD A1 NAME TOOL / SERVICE]</w:t>
      </w:r>
      <w:r w:rsidRPr="00C47B78">
        <w:rPr>
          <w:i/>
          <w:iCs/>
          <w:lang w:bidi="ar-SA"/>
        </w:rPr>
        <w:t>, the author</w:t>
      </w:r>
      <w:r w:rsidR="00514EB1" w:rsidRPr="00C47B78">
        <w:rPr>
          <w:i/>
          <w:iCs/>
          <w:lang w:bidi="ar-SA"/>
        </w:rPr>
        <w:t>/</w:t>
      </w:r>
      <w:r w:rsidRPr="00C47B78">
        <w:rPr>
          <w:i/>
          <w:iCs/>
          <w:lang w:bidi="ar-SA"/>
        </w:rPr>
        <w:t>s</w:t>
      </w:r>
      <w:r w:rsidR="00063A63" w:rsidRPr="00C47B78">
        <w:rPr>
          <w:i/>
          <w:iCs/>
          <w:lang w:bidi="ar-SA"/>
        </w:rPr>
        <w:t xml:space="preserve"> have</w:t>
      </w:r>
      <w:r w:rsidRPr="00C47B78">
        <w:rPr>
          <w:i/>
          <w:iCs/>
          <w:lang w:bidi="ar-SA"/>
        </w:rPr>
        <w:t xml:space="preserve"> edited the </w:t>
      </w:r>
      <w:r w:rsidR="00063A63" w:rsidRPr="00C47B78">
        <w:rPr>
          <w:i/>
          <w:iCs/>
          <w:lang w:bidi="ar-SA"/>
        </w:rPr>
        <w:t xml:space="preserve">manuscript </w:t>
      </w:r>
      <w:r w:rsidRPr="00C47B78">
        <w:rPr>
          <w:i/>
          <w:iCs/>
          <w:lang w:bidi="ar-SA"/>
        </w:rPr>
        <w:t>and take(s) full responsibility for the content.</w:t>
      </w:r>
    </w:p>
    <w:p w14:paraId="246C9783" w14:textId="77777777" w:rsidR="003A2764" w:rsidRPr="003A2764" w:rsidRDefault="003A2764" w:rsidP="003A2764">
      <w:pPr>
        <w:pStyle w:val="NoSpacing"/>
        <w:bidi w:val="0"/>
        <w:rPr>
          <w:i/>
          <w:iCs/>
          <w:lang w:bidi="ar-SA"/>
        </w:rPr>
      </w:pPr>
    </w:p>
    <w:p w14:paraId="08420E4A" w14:textId="10AF52F4" w:rsidR="0008042D" w:rsidRPr="00724B57" w:rsidRDefault="0008042D" w:rsidP="007D066E">
      <w:pPr>
        <w:bidi w:val="0"/>
        <w:spacing w:after="100" w:afterAutospacing="1" w:line="240" w:lineRule="auto"/>
        <w:ind w:right="-180"/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</w:pP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This declaration does not apply to the use of tools for checking </w:t>
      </w:r>
      <w:r w:rsidR="003A2764"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spelling</w:t>
      </w:r>
      <w:r w:rsidR="003A2764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,</w:t>
      </w:r>
      <w:r w:rsidR="003A2764"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grammar</w:t>
      </w:r>
      <w:r w:rsidR="003A2764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or 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references. </w:t>
      </w:r>
      <w:r w:rsidR="007D066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        </w:t>
      </w:r>
      <w:r w:rsidRPr="00DF7DE3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u w:val="single"/>
          <w:lang w:bidi="ar-SA"/>
          <w14:ligatures w14:val="none"/>
        </w:rPr>
        <w:t>If there is nothing to disclose, there is no need to add a statement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.</w:t>
      </w:r>
    </w:p>
    <w:p w14:paraId="692ADEDC" w14:textId="2FBB3308" w:rsidR="0008042D" w:rsidRDefault="0008042D" w:rsidP="00784B60">
      <w:pPr>
        <w:bidi w:val="0"/>
        <w:spacing w:after="0" w:line="240" w:lineRule="auto"/>
        <w:ind w:right="-180"/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</w:pPr>
      <w:r w:rsidRPr="002240AE"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  <w:t>Submission declaration and verification</w:t>
      </w:r>
      <w:r w:rsidR="006655CB"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  <w:t xml:space="preserve">: 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Submission of an article </w:t>
      </w:r>
      <w:r w:rsidR="00756128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means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that the work </w:t>
      </w:r>
      <w:r w:rsidR="00A85775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featured in</w:t>
      </w:r>
      <w:r w:rsidR="00756128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this manuscript 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has not been </w:t>
      </w:r>
      <w:r w:rsidR="00DC7A97"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previously 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published (</w:t>
      </w:r>
      <w:r w:rsidR="00DC7A97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excluding as 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an abstract, a lecture or </w:t>
      </w:r>
      <w:r w:rsidR="00A85775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as a 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thesis</w:t>
      </w: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) </w:t>
      </w:r>
      <w:r w:rsidR="00DC7A97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and 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that it </w:t>
      </w:r>
      <w:r w:rsidR="00DC7A97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has 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not </w:t>
      </w:r>
      <w:r w:rsidR="00DC7A97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been submitted elsewhere </w:t>
      </w:r>
      <w:r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for publication</w:t>
      </w: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.</w:t>
      </w:r>
    </w:p>
    <w:p w14:paraId="26C73D18" w14:textId="77777777" w:rsidR="0008042D" w:rsidRDefault="0008042D" w:rsidP="00784B60">
      <w:pPr>
        <w:bidi w:val="0"/>
        <w:spacing w:after="0" w:line="240" w:lineRule="auto"/>
        <w:ind w:right="-180"/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</w:pPr>
    </w:p>
    <w:p w14:paraId="52DEAB1C" w14:textId="3EE0E9CB" w:rsidR="00C02E06" w:rsidRDefault="001F7005" w:rsidP="00784B60">
      <w:pPr>
        <w:bidi w:val="0"/>
        <w:spacing w:after="0" w:line="240" w:lineRule="auto"/>
        <w:ind w:right="-180"/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</w:pP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The submitted manuscript has been</w:t>
      </w:r>
      <w:r w:rsidR="0008042D"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approved by all authors and </w:t>
      </w:r>
      <w:r w:rsidR="00236817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is </w:t>
      </w:r>
      <w:r w:rsidR="0008042D"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the</w:t>
      </w:r>
      <w:r w:rsidR="00C02E06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ir</w:t>
      </w:r>
      <w:r w:rsidR="0008042D"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responsib</w:t>
      </w:r>
      <w:r w:rsidR="00C02E06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ility.</w:t>
      </w:r>
    </w:p>
    <w:p w14:paraId="2CB47DAF" w14:textId="568BFEA6" w:rsidR="0008042D" w:rsidRDefault="00C02E06" w:rsidP="00C02E06">
      <w:pPr>
        <w:bidi w:val="0"/>
        <w:spacing w:after="0" w:line="240" w:lineRule="auto"/>
        <w:ind w:right="-180"/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</w:pP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I</w:t>
      </w:r>
      <w:r w:rsidR="0008042D"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f accepted</w:t>
      </w: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for publication</w:t>
      </w:r>
      <w:r w:rsidR="0008042D"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, </w:t>
      </w: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the authors w</w:t>
      </w:r>
      <w:r w:rsidR="0008042D"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ill not publis</w:t>
      </w:r>
      <w:r w:rsidR="00153741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h it</w:t>
      </w:r>
      <w:r w:rsidR="0008042D"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elsewhere in the same form</w:t>
      </w:r>
      <w:r w:rsidR="00D00612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(</w:t>
      </w:r>
      <w:r w:rsidR="00D00612"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including electronically</w:t>
      </w:r>
      <w:r w:rsidR="00D00612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)</w:t>
      </w:r>
      <w:r w:rsidR="0008042D"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, in English or in an</w:t>
      </w:r>
      <w:r w:rsidR="00675982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other lang</w:t>
      </w:r>
      <w:r w:rsidR="0008042D"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uage</w:t>
      </w:r>
      <w:r w:rsidR="00C2733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,</w:t>
      </w:r>
      <w:r w:rsidR="0008042D"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 without the written consent of the copyright-holder</w:t>
      </w:r>
      <w:r w:rsidR="00F61FA3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>/s</w:t>
      </w:r>
      <w:r w:rsidR="0008042D" w:rsidRPr="002240A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. </w:t>
      </w:r>
    </w:p>
    <w:p w14:paraId="17E074B2" w14:textId="18E98DA9" w:rsidR="00382C53" w:rsidRDefault="00382C53" w:rsidP="00382C53">
      <w:pPr>
        <w:bidi w:val="0"/>
        <w:spacing w:after="0" w:line="240" w:lineRule="auto"/>
        <w:ind w:right="-180"/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</w:pPr>
    </w:p>
    <w:p w14:paraId="52EC3A53" w14:textId="147CD05A" w:rsidR="00382C53" w:rsidRPr="002240AE" w:rsidRDefault="00382C53" w:rsidP="00382C53">
      <w:pPr>
        <w:bidi w:val="0"/>
        <w:spacing w:after="0" w:line="240" w:lineRule="auto"/>
        <w:ind w:right="-180"/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:lang w:bidi="ar-SA"/>
          <w14:ligatures w14:val="none"/>
        </w:rPr>
        <w:t xml:space="preserve">I have read and approve the </w:t>
      </w:r>
      <w:r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>guidelines</w:t>
      </w:r>
      <w:r w:rsidR="00DD6D3E">
        <w:rPr>
          <w:rFonts w:asciiTheme="majorBidi" w:eastAsia="Times New Roman" w:hAnsiTheme="majorBidi" w:cstheme="majorBidi"/>
          <w:color w:val="1F1F1F"/>
          <w:kern w:val="0"/>
          <w:sz w:val="24"/>
          <w:szCs w:val="24"/>
          <w14:ligatures w14:val="none"/>
        </w:rPr>
        <w:t xml:space="preserve"> listed above.</w:t>
      </w:r>
    </w:p>
    <w:p w14:paraId="23465B4C" w14:textId="77777777" w:rsidR="0008042D" w:rsidRDefault="0008042D" w:rsidP="00784B60">
      <w:pPr>
        <w:bidi w:val="0"/>
        <w:spacing w:after="0" w:line="240" w:lineRule="auto"/>
        <w:ind w:right="-180"/>
        <w:rPr>
          <w:rFonts w:asciiTheme="majorBidi" w:eastAsia="Times New Roman" w:hAnsiTheme="majorBidi" w:cstheme="majorBidi"/>
          <w:b/>
          <w:bCs/>
          <w:color w:val="1F1F1F"/>
          <w:kern w:val="0"/>
          <w:sz w:val="24"/>
          <w:szCs w:val="24"/>
          <w:lang w:bidi="ar-SA"/>
          <w14:ligatures w14:val="none"/>
        </w:rPr>
      </w:pPr>
    </w:p>
    <w:p w14:paraId="1189AA6E" w14:textId="6AD1294A" w:rsidR="0008042D" w:rsidRPr="00FC2E0F" w:rsidRDefault="0008042D" w:rsidP="00FC68EB">
      <w:pPr>
        <w:pStyle w:val="NoSpacing"/>
        <w:bidi w:val="0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  <w:r w:rsidRPr="00FC2E0F">
        <w:rPr>
          <w:rFonts w:asciiTheme="majorBidi" w:hAnsiTheme="majorBidi" w:cstheme="majorBidi"/>
          <w:b/>
          <w:bCs/>
          <w:sz w:val="24"/>
          <w:szCs w:val="24"/>
          <w:lang w:bidi="ar-SA"/>
        </w:rPr>
        <w:t>Name of Responsible Author</w:t>
      </w:r>
      <w:r w:rsidR="009E799B" w:rsidRPr="00FC2E0F">
        <w:rPr>
          <w:rFonts w:asciiTheme="majorBidi" w:hAnsiTheme="majorBidi" w:cstheme="majorBidi"/>
          <w:b/>
          <w:bCs/>
          <w:sz w:val="24"/>
          <w:szCs w:val="24"/>
          <w:lang w:bidi="ar-SA"/>
        </w:rPr>
        <w:t>:</w:t>
      </w:r>
    </w:p>
    <w:p w14:paraId="09FD9627" w14:textId="77777777" w:rsidR="00DA7309" w:rsidRPr="00FC2E0F" w:rsidRDefault="00DA7309" w:rsidP="00FC68EB">
      <w:pPr>
        <w:pStyle w:val="NoSpacing"/>
        <w:bidi w:val="0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</w:p>
    <w:p w14:paraId="2FC4DC69" w14:textId="58532D4C" w:rsidR="0008042D" w:rsidRPr="00FC2E0F" w:rsidRDefault="0008042D" w:rsidP="00FC68EB">
      <w:pPr>
        <w:pStyle w:val="NoSpacing"/>
        <w:bidi w:val="0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  <w:r w:rsidRPr="00FC2E0F">
        <w:rPr>
          <w:rFonts w:asciiTheme="majorBidi" w:hAnsiTheme="majorBidi" w:cstheme="majorBidi"/>
          <w:b/>
          <w:bCs/>
          <w:sz w:val="24"/>
          <w:szCs w:val="24"/>
          <w:lang w:bidi="ar-SA"/>
        </w:rPr>
        <w:t>Signature</w:t>
      </w:r>
      <w:r w:rsidR="009E799B" w:rsidRPr="00FC2E0F">
        <w:rPr>
          <w:rFonts w:asciiTheme="majorBidi" w:hAnsiTheme="majorBidi" w:cstheme="majorBidi"/>
          <w:b/>
          <w:bCs/>
          <w:sz w:val="24"/>
          <w:szCs w:val="24"/>
          <w:lang w:bidi="ar-SA"/>
        </w:rPr>
        <w:t>:</w:t>
      </w:r>
    </w:p>
    <w:p w14:paraId="56CC11F0" w14:textId="77777777" w:rsidR="007E181D" w:rsidRDefault="007E181D" w:rsidP="00FC68EB">
      <w:pPr>
        <w:pStyle w:val="NoSpacing"/>
        <w:bidi w:val="0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</w:p>
    <w:p w14:paraId="7296A10B" w14:textId="4511CC01" w:rsidR="00EF1A08" w:rsidRPr="00FC2E0F" w:rsidRDefault="009E799B" w:rsidP="007E181D">
      <w:pPr>
        <w:pStyle w:val="NoSpacing"/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FC2E0F">
        <w:rPr>
          <w:rFonts w:asciiTheme="majorBidi" w:hAnsiTheme="majorBidi" w:cstheme="majorBidi"/>
          <w:b/>
          <w:bCs/>
          <w:sz w:val="24"/>
          <w:szCs w:val="24"/>
          <w:lang w:bidi="ar-SA"/>
        </w:rPr>
        <w:t>Date:</w:t>
      </w:r>
    </w:p>
    <w:sectPr w:rsidR="00EF1A08" w:rsidRPr="00FC2E0F" w:rsidSect="00784B60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DAB52FC" w16cex:dateUtc="2024-01-16T10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033AA"/>
    <w:multiLevelType w:val="hybridMultilevel"/>
    <w:tmpl w:val="F9BAF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D3079"/>
    <w:multiLevelType w:val="hybridMultilevel"/>
    <w:tmpl w:val="04C67958"/>
    <w:lvl w:ilvl="0" w:tplc="09F66C5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2D"/>
    <w:rsid w:val="00026431"/>
    <w:rsid w:val="00063A63"/>
    <w:rsid w:val="0007410A"/>
    <w:rsid w:val="0008042D"/>
    <w:rsid w:val="000A25E0"/>
    <w:rsid w:val="000B2CBA"/>
    <w:rsid w:val="000E3756"/>
    <w:rsid w:val="00153741"/>
    <w:rsid w:val="00176AF5"/>
    <w:rsid w:val="0018162A"/>
    <w:rsid w:val="001D383F"/>
    <w:rsid w:val="001F7005"/>
    <w:rsid w:val="00236817"/>
    <w:rsid w:val="002400D1"/>
    <w:rsid w:val="002419F2"/>
    <w:rsid w:val="00270282"/>
    <w:rsid w:val="00287561"/>
    <w:rsid w:val="00311455"/>
    <w:rsid w:val="003610BC"/>
    <w:rsid w:val="00382C53"/>
    <w:rsid w:val="003A2764"/>
    <w:rsid w:val="003C5414"/>
    <w:rsid w:val="004052DD"/>
    <w:rsid w:val="00410540"/>
    <w:rsid w:val="0042064B"/>
    <w:rsid w:val="00450858"/>
    <w:rsid w:val="004517D2"/>
    <w:rsid w:val="004A57DD"/>
    <w:rsid w:val="004B4B11"/>
    <w:rsid w:val="004C3EB8"/>
    <w:rsid w:val="004D4F0E"/>
    <w:rsid w:val="004E062D"/>
    <w:rsid w:val="00514EB1"/>
    <w:rsid w:val="00591FCB"/>
    <w:rsid w:val="005A16AC"/>
    <w:rsid w:val="00626DC2"/>
    <w:rsid w:val="00650E4F"/>
    <w:rsid w:val="006655CB"/>
    <w:rsid w:val="00675982"/>
    <w:rsid w:val="00724B57"/>
    <w:rsid w:val="00756128"/>
    <w:rsid w:val="00784B60"/>
    <w:rsid w:val="007B5C2D"/>
    <w:rsid w:val="007C2837"/>
    <w:rsid w:val="007D066E"/>
    <w:rsid w:val="007E181D"/>
    <w:rsid w:val="008658DA"/>
    <w:rsid w:val="009034C7"/>
    <w:rsid w:val="00911689"/>
    <w:rsid w:val="009E0974"/>
    <w:rsid w:val="009E799B"/>
    <w:rsid w:val="00A26D3B"/>
    <w:rsid w:val="00A32283"/>
    <w:rsid w:val="00A53594"/>
    <w:rsid w:val="00A66055"/>
    <w:rsid w:val="00A85775"/>
    <w:rsid w:val="00AB6184"/>
    <w:rsid w:val="00AC5000"/>
    <w:rsid w:val="00B0355D"/>
    <w:rsid w:val="00C02E06"/>
    <w:rsid w:val="00C2733E"/>
    <w:rsid w:val="00C47B78"/>
    <w:rsid w:val="00C80086"/>
    <w:rsid w:val="00D00612"/>
    <w:rsid w:val="00DA7309"/>
    <w:rsid w:val="00DC7A97"/>
    <w:rsid w:val="00DD6D3E"/>
    <w:rsid w:val="00DF7DE3"/>
    <w:rsid w:val="00E0407E"/>
    <w:rsid w:val="00E13A28"/>
    <w:rsid w:val="00E31822"/>
    <w:rsid w:val="00E414B3"/>
    <w:rsid w:val="00E6275F"/>
    <w:rsid w:val="00EF1A08"/>
    <w:rsid w:val="00F27036"/>
    <w:rsid w:val="00F61FA3"/>
    <w:rsid w:val="00F9558A"/>
    <w:rsid w:val="00FB5D3B"/>
    <w:rsid w:val="00FC2E0F"/>
    <w:rsid w:val="00FC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4277"/>
  <w15:chartTrackingRefBased/>
  <w15:docId w15:val="{166DFB48-5217-4A68-9EA6-0484FDB8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0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9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4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81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Gonen Sharon</dc:creator>
  <cp:keywords/>
  <dc:description/>
  <cp:lastModifiedBy>Lee</cp:lastModifiedBy>
  <cp:revision>2</cp:revision>
  <dcterms:created xsi:type="dcterms:W3CDTF">2024-04-24T19:49:00Z</dcterms:created>
  <dcterms:modified xsi:type="dcterms:W3CDTF">2024-04-24T19:49:00Z</dcterms:modified>
</cp:coreProperties>
</file>